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E0" w:rsidRPr="007341EC" w:rsidRDefault="00AA60E0" w:rsidP="007341EC">
      <w:pPr>
        <w:rPr>
          <w:rFonts w:ascii="Times New Roman" w:hAnsi="Times New Roman"/>
          <w:b/>
          <w:bCs/>
          <w:sz w:val="28"/>
          <w:lang w:val="uk-UA"/>
        </w:rPr>
      </w:pPr>
    </w:p>
    <w:p w:rsidR="00AA60E0" w:rsidRPr="007341EC" w:rsidRDefault="00110B69" w:rsidP="007341E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547360" cy="1249680"/>
            <wp:effectExtent l="0" t="0" r="0" b="7620"/>
            <wp:docPr id="1" name="Рисунок 1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0E0" w:rsidRPr="009B2EB4" w:rsidRDefault="009B2EB4" w:rsidP="007341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uk-UA" w:eastAsia="ru-RU"/>
        </w:rPr>
      </w:pPr>
      <w:r w:rsidRPr="009B2EB4">
        <w:rPr>
          <w:rFonts w:ascii="Times New Roman" w:hAnsi="Times New Roman"/>
          <w:b/>
          <w:sz w:val="44"/>
          <w:szCs w:val="44"/>
          <w:lang w:val="uk-UA" w:eastAsia="ru-RU"/>
        </w:rPr>
        <w:t>Одеська обласна</w:t>
      </w:r>
      <w:r w:rsidR="00AA60E0" w:rsidRPr="009B2EB4">
        <w:rPr>
          <w:rFonts w:ascii="Times New Roman" w:hAnsi="Times New Roman"/>
          <w:b/>
          <w:sz w:val="44"/>
          <w:szCs w:val="44"/>
          <w:lang w:val="uk-UA" w:eastAsia="ru-RU"/>
        </w:rPr>
        <w:t xml:space="preserve"> організація</w:t>
      </w:r>
    </w:p>
    <w:p w:rsidR="00AA60E0" w:rsidRPr="00D14CE9" w:rsidRDefault="00AA60E0" w:rsidP="007341E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A60E0" w:rsidRPr="00D14CE9" w:rsidRDefault="00AA60E0" w:rsidP="00734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A60E0" w:rsidRPr="00D14CE9" w:rsidRDefault="00AA60E0" w:rsidP="00734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A60E0" w:rsidRPr="009B2EB4" w:rsidRDefault="00110B69" w:rsidP="009B2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562475" cy="1055914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62475" cy="1055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0E0" w:rsidRPr="009B2EB4" w:rsidRDefault="00AA60E0" w:rsidP="007341EC">
                            <w:pPr>
                              <w:pStyle w:val="a3"/>
                              <w:spacing w:after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9B2EB4">
                              <w:rPr>
                                <w:b/>
                                <w:color w:val="336699"/>
                                <w:sz w:val="56"/>
                                <w:szCs w:val="56"/>
                              </w:rPr>
                              <w:t>Інформаційний</w:t>
                            </w:r>
                            <w:proofErr w:type="spellEnd"/>
                            <w:r w:rsidRPr="009B2EB4">
                              <w:rPr>
                                <w:b/>
                                <w:color w:val="336699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9B2EB4">
                              <w:rPr>
                                <w:b/>
                                <w:color w:val="336699"/>
                                <w:sz w:val="56"/>
                                <w:szCs w:val="56"/>
                              </w:rPr>
                              <w:t>бюлетень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359.25pt;height:8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" filled="f" stroked="f">
                <v:stroke joinstyle="round"/>
                <o:lock v:ext="edit" shapetype="t"/>
                <v:textbox>
                  <w:txbxContent>
                    <w:p w:rsidR="00AA60E0" w:rsidRPr="009B2EB4" w:rsidRDefault="00AA60E0" w:rsidP="007341EC">
                      <w:pPr>
                        <w:pStyle w:val="a3"/>
                        <w:spacing w:after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proofErr w:type="spellStart"/>
                      <w:r w:rsidRPr="009B2EB4">
                        <w:rPr>
                          <w:b/>
                          <w:color w:val="336699"/>
                          <w:sz w:val="56"/>
                          <w:szCs w:val="56"/>
                        </w:rPr>
                        <w:t>Інформаційний</w:t>
                      </w:r>
                      <w:proofErr w:type="spellEnd"/>
                      <w:r w:rsidRPr="009B2EB4">
                        <w:rPr>
                          <w:b/>
                          <w:color w:val="336699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9B2EB4">
                        <w:rPr>
                          <w:b/>
                          <w:color w:val="336699"/>
                          <w:sz w:val="56"/>
                          <w:szCs w:val="56"/>
                        </w:rPr>
                        <w:t>бюлетень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AA60E0" w:rsidRPr="00D14CE9" w:rsidRDefault="009B2EB4" w:rsidP="007341EC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  <w:lang w:val="uk-UA" w:eastAsia="ru-RU"/>
        </w:rPr>
      </w:pPr>
      <w:r>
        <w:rPr>
          <w:rFonts w:ascii="Times New Roman" w:hAnsi="Times New Roman"/>
          <w:b/>
          <w:sz w:val="40"/>
          <w:szCs w:val="40"/>
          <w:lang w:val="uk-UA" w:eastAsia="ru-RU"/>
        </w:rPr>
        <w:t xml:space="preserve">№ </w:t>
      </w:r>
      <w:r w:rsidR="00523F36">
        <w:rPr>
          <w:rFonts w:ascii="Times New Roman" w:hAnsi="Times New Roman"/>
          <w:b/>
          <w:sz w:val="40"/>
          <w:szCs w:val="40"/>
          <w:lang w:val="uk-UA" w:eastAsia="ru-RU"/>
        </w:rPr>
        <w:t>10</w:t>
      </w:r>
    </w:p>
    <w:p w:rsidR="00AA60E0" w:rsidRPr="00D14CE9" w:rsidRDefault="00AA60E0" w:rsidP="00734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A60E0" w:rsidRPr="00D14CE9" w:rsidRDefault="00AA60E0" w:rsidP="007341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D14CE9">
        <w:rPr>
          <w:rFonts w:ascii="Times New Roman" w:hAnsi="Times New Roman"/>
          <w:b/>
          <w:sz w:val="32"/>
          <w:szCs w:val="32"/>
          <w:lang w:val="uk-UA" w:eastAsia="ru-RU"/>
        </w:rPr>
        <w:t>березень 2022 р.</w:t>
      </w:r>
    </w:p>
    <w:p w:rsidR="00AA60E0" w:rsidRPr="00D14CE9" w:rsidRDefault="00AA60E0" w:rsidP="007341EC">
      <w:pPr>
        <w:spacing w:after="0" w:line="360" w:lineRule="auto"/>
        <w:ind w:firstLine="54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AA60E0" w:rsidRPr="00D14CE9" w:rsidRDefault="00AA60E0" w:rsidP="007341EC">
      <w:pPr>
        <w:jc w:val="center"/>
        <w:rPr>
          <w:rFonts w:ascii="Times New Roman" w:hAnsi="Times New Roman"/>
          <w:b/>
          <w:sz w:val="44"/>
          <w:lang w:val="uk-UA"/>
        </w:rPr>
      </w:pPr>
    </w:p>
    <w:p w:rsidR="00C06A7F" w:rsidRPr="00D14CE9" w:rsidRDefault="00C06A7F" w:rsidP="00C06A7F">
      <w:pPr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D14CE9">
        <w:rPr>
          <w:rFonts w:ascii="Times New Roman" w:hAnsi="Times New Roman"/>
          <w:b/>
          <w:sz w:val="52"/>
          <w:szCs w:val="52"/>
          <w:lang w:val="uk-UA"/>
        </w:rPr>
        <w:t>Як провести атестацію педагогів в умовах воєнного стану</w:t>
      </w:r>
    </w:p>
    <w:p w:rsidR="00AA60E0" w:rsidRPr="00D14CE9" w:rsidRDefault="00AA60E0" w:rsidP="00C06A7F">
      <w:pPr>
        <w:jc w:val="right"/>
        <w:rPr>
          <w:rFonts w:ascii="Times New Roman" w:hAnsi="Times New Roman"/>
          <w:b/>
          <w:sz w:val="44"/>
          <w:lang w:val="uk-UA"/>
        </w:rPr>
      </w:pPr>
    </w:p>
    <w:p w:rsidR="00C06A7F" w:rsidRPr="00D14CE9" w:rsidRDefault="00C06A7F" w:rsidP="00C06A7F">
      <w:pPr>
        <w:jc w:val="right"/>
        <w:rPr>
          <w:rFonts w:ascii="Times New Roman" w:hAnsi="Times New Roman"/>
          <w:b/>
          <w:sz w:val="44"/>
          <w:lang w:val="uk-UA"/>
        </w:rPr>
      </w:pPr>
    </w:p>
    <w:p w:rsidR="00AA60E0" w:rsidRPr="00D14CE9" w:rsidRDefault="00AA60E0" w:rsidP="007341EC">
      <w:pPr>
        <w:jc w:val="center"/>
        <w:rPr>
          <w:rFonts w:ascii="Times New Roman" w:hAnsi="Times New Roman"/>
          <w:b/>
          <w:sz w:val="44"/>
          <w:lang w:val="uk-UA"/>
        </w:rPr>
      </w:pPr>
    </w:p>
    <w:p w:rsidR="00C06A7F" w:rsidRDefault="00C06A7F" w:rsidP="007341EC">
      <w:pPr>
        <w:jc w:val="center"/>
        <w:rPr>
          <w:rFonts w:ascii="Times New Roman" w:hAnsi="Times New Roman"/>
          <w:b/>
          <w:sz w:val="44"/>
          <w:lang w:val="uk-UA"/>
        </w:rPr>
      </w:pPr>
    </w:p>
    <w:p w:rsidR="009B2EB4" w:rsidRPr="00D14CE9" w:rsidRDefault="009B2EB4" w:rsidP="007341EC">
      <w:pPr>
        <w:jc w:val="center"/>
        <w:rPr>
          <w:rFonts w:ascii="Times New Roman" w:hAnsi="Times New Roman"/>
          <w:b/>
          <w:sz w:val="44"/>
          <w:lang w:val="uk-UA"/>
        </w:rPr>
      </w:pPr>
    </w:p>
    <w:p w:rsidR="00523F36" w:rsidRDefault="00C06A7F" w:rsidP="00C06A7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D14CE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</w:t>
      </w:r>
    </w:p>
    <w:p w:rsidR="00523F36" w:rsidRDefault="00523F36" w:rsidP="00C06A7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52"/>
          <w:szCs w:val="52"/>
          <w:lang w:val="uk-UA"/>
        </w:rPr>
        <w:lastRenderedPageBreak/>
        <w:t xml:space="preserve">Як </w:t>
      </w:r>
      <w:r w:rsidRPr="00D14CE9">
        <w:rPr>
          <w:rFonts w:ascii="Times New Roman" w:hAnsi="Times New Roman"/>
          <w:b/>
          <w:sz w:val="52"/>
          <w:szCs w:val="52"/>
          <w:lang w:val="uk-UA"/>
        </w:rPr>
        <w:t>провести атестацію педагогів в умовах воєнного стану</w:t>
      </w:r>
      <w:r>
        <w:rPr>
          <w:rFonts w:ascii="Times New Roman" w:hAnsi="Times New Roman"/>
          <w:b/>
          <w:sz w:val="52"/>
          <w:szCs w:val="52"/>
          <w:lang w:val="uk-UA"/>
        </w:rPr>
        <w:t>?</w:t>
      </w:r>
    </w:p>
    <w:p w:rsidR="00C06A7F" w:rsidRPr="00C06A7F" w:rsidRDefault="00C06A7F" w:rsidP="00C06A7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D14CE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C06A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Є два варіанти, як бути з цьогорічною атестацією педагогів. </w:t>
      </w:r>
    </w:p>
    <w:p w:rsidR="00C06A7F" w:rsidRDefault="00C06A7F" w:rsidP="00C06A7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C06A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Розглянемо детальніше кожен з них.</w:t>
      </w:r>
    </w:p>
    <w:p w:rsidR="006B07FF" w:rsidRPr="00C06A7F" w:rsidRDefault="006B07FF" w:rsidP="00C06A7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C06A7F" w:rsidRPr="00C06A7F" w:rsidRDefault="00C06A7F" w:rsidP="00C06A7F">
      <w:pPr>
        <w:numPr>
          <w:ilvl w:val="0"/>
          <w:numId w:val="16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C06A7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Перенести атестацію</w:t>
      </w:r>
    </w:p>
    <w:p w:rsidR="00C06A7F" w:rsidRPr="00C06A7F" w:rsidRDefault="00C06A7F" w:rsidP="00C06A7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C06A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Про можливість перенести цьогорічну атестацію йдеться у листі МОН</w:t>
      </w:r>
      <w:r w:rsidR="006B07F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</w:t>
      </w:r>
      <w:r w:rsidRPr="00C06A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від 15.03.2022 № 1/3454-22. Згідно з ним, якщо атестацію неможливо провести у заплановані терміни через ситуацію в регіоні, то, як виняток, її можна перенести.</w:t>
      </w:r>
    </w:p>
    <w:p w:rsidR="00C06A7F" w:rsidRPr="00C06A7F" w:rsidRDefault="00C06A7F" w:rsidP="00C06A7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C06A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Рішення про перенесення атестації на один рік можуть ухвалювати атестаційні комісії в будь-які строки та з будь-яких поважних причин.</w:t>
      </w:r>
    </w:p>
    <w:p w:rsidR="00C06A7F" w:rsidRPr="00C06A7F" w:rsidRDefault="00C06A7F" w:rsidP="00C06A7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C06A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У разі перенесення атестації за педагогами до наступної чергової атестації зберігаються раніше присвоєні їм кваліфікаційні категорії (тарифні розряди) та педагогічні звання.</w:t>
      </w:r>
    </w:p>
    <w:p w:rsidR="00C06A7F" w:rsidRPr="00C06A7F" w:rsidRDefault="00C06A7F" w:rsidP="00C06A7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C06A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Зазначене </w:t>
      </w:r>
      <w:r w:rsidRPr="00C06A7F">
        <w:rPr>
          <w:rFonts w:ascii="Times New Roman" w:eastAsia="Times New Roman" w:hAnsi="Times New Roman"/>
          <w:sz w:val="28"/>
          <w:szCs w:val="28"/>
          <w:lang w:val="uk-UA"/>
        </w:rPr>
        <w:t>врегульовано </w:t>
      </w:r>
      <w:hyperlink r:id="rId7" w:anchor="me169" w:tgtFrame="_blank" w:history="1">
        <w:r w:rsidRPr="00C06A7F">
          <w:rPr>
            <w:rFonts w:ascii="Times New Roman" w:eastAsia="Times New Roman" w:hAnsi="Times New Roman"/>
            <w:b/>
            <w:sz w:val="28"/>
            <w:szCs w:val="28"/>
            <w:u w:val="single"/>
            <w:lang w:val="uk-UA"/>
          </w:rPr>
          <w:t>пунктами 3.2</w:t>
        </w:r>
      </w:hyperlink>
      <w:r w:rsidRPr="00C06A7F">
        <w:rPr>
          <w:rFonts w:ascii="Times New Roman" w:eastAsia="Times New Roman" w:hAnsi="Times New Roman"/>
          <w:b/>
          <w:sz w:val="28"/>
          <w:szCs w:val="28"/>
          <w:lang w:val="uk-UA"/>
        </w:rPr>
        <w:t>, </w:t>
      </w:r>
      <w:hyperlink r:id="rId8" w:anchor="me226" w:tgtFrame="_blank" w:history="1">
        <w:r w:rsidRPr="00C06A7F">
          <w:rPr>
            <w:rFonts w:ascii="Times New Roman" w:eastAsia="Times New Roman" w:hAnsi="Times New Roman"/>
            <w:b/>
            <w:sz w:val="28"/>
            <w:szCs w:val="28"/>
            <w:u w:val="single"/>
            <w:lang w:val="uk-UA"/>
          </w:rPr>
          <w:t>3.20 Типового положення про атестацію педагогічних працівників</w:t>
        </w:r>
      </w:hyperlink>
      <w:r w:rsidRPr="00C06A7F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Pr="00C06A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затвердженого наказом МОН від 06.10.2010 № 930.</w:t>
      </w:r>
    </w:p>
    <w:p w:rsidR="00523F36" w:rsidRDefault="00523F36" w:rsidP="00C06A7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C06A7F" w:rsidRPr="00C06A7F" w:rsidRDefault="00523F36" w:rsidP="00C06A7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2.</w:t>
      </w:r>
      <w:r w:rsidR="00C06A7F" w:rsidRPr="00C06A7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МОН нагадує</w:t>
      </w:r>
    </w:p>
    <w:p w:rsidR="00C06A7F" w:rsidRPr="00D14CE9" w:rsidRDefault="00C06A7F" w:rsidP="00C06A7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C06A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Успішне проходження сертифікації зараховується як проходження атестації педагогом і є підставою, щоб присвоїти йому відповідну кваліфікаційну категорію та/або педагогічне звання, тому не потребує проводити оцінювання досвіду практичної діяльності педагогів, їх особистої присутності, що зменшує ризики завдання шкоди життю і здоров’ю.</w:t>
      </w:r>
    </w:p>
    <w:p w:rsidR="00523F36" w:rsidRDefault="00523F36" w:rsidP="00523F36">
      <w:pPr>
        <w:shd w:val="clear" w:color="auto" w:fill="FFFFFF"/>
        <w:spacing w:after="0" w:line="360" w:lineRule="auto"/>
        <w:ind w:left="360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523F36" w:rsidRDefault="00523F36" w:rsidP="00523F36">
      <w:pPr>
        <w:shd w:val="clear" w:color="auto" w:fill="FFFFFF"/>
        <w:spacing w:after="0" w:line="360" w:lineRule="auto"/>
        <w:ind w:left="360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523F36" w:rsidRDefault="00523F36" w:rsidP="00523F36">
      <w:pPr>
        <w:shd w:val="clear" w:color="auto" w:fill="FFFFFF"/>
        <w:spacing w:after="0" w:line="360" w:lineRule="auto"/>
        <w:ind w:left="360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523F36" w:rsidRDefault="00523F36" w:rsidP="00523F36">
      <w:pPr>
        <w:shd w:val="clear" w:color="auto" w:fill="FFFFFF"/>
        <w:spacing w:after="0" w:line="360" w:lineRule="auto"/>
        <w:ind w:left="360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C06A7F" w:rsidRPr="00C06A7F" w:rsidRDefault="00523F36" w:rsidP="00523F36">
      <w:pPr>
        <w:shd w:val="clear" w:color="auto" w:fill="FFFFFF"/>
        <w:spacing w:after="0" w:line="360" w:lineRule="auto"/>
        <w:ind w:left="360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3. П</w:t>
      </w:r>
      <w:r w:rsidR="00C06A7F" w:rsidRPr="00C06A7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ровести атестацію</w:t>
      </w:r>
    </w:p>
    <w:p w:rsidR="00C06A7F" w:rsidRPr="00C06A7F" w:rsidRDefault="00C06A7F" w:rsidP="00C06A7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C06A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Якщо ситуація у регіоні дозволяє, то проведіть атестацію педагогів. Завдяки цьому вони отримають належні їм, вищі кваліфікаційні категорії (тарифні розряди) та педагогічні звання, а отже</w:t>
      </w:r>
      <w:r w:rsidR="006B07F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  <w:r w:rsidRPr="00C06A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06A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підвищаться</w:t>
      </w:r>
      <w:proofErr w:type="spellEnd"/>
      <w:r w:rsidRPr="00C06A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розміри їхніх заробі</w:t>
      </w:r>
      <w:r w:rsidR="006B07F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</w:t>
      </w:r>
      <w:r w:rsidRPr="00C06A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них плат.</w:t>
      </w:r>
    </w:p>
    <w:p w:rsidR="00C06A7F" w:rsidRPr="00C06A7F" w:rsidRDefault="00C06A7F" w:rsidP="00C06A7F">
      <w:pPr>
        <w:shd w:val="clear" w:color="auto" w:fill="FFFFFF"/>
        <w:spacing w:after="24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C06A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C06A7F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Ось кілька порад щодо організації та проведення цьогорічної атестації:</w:t>
      </w:r>
    </w:p>
    <w:p w:rsidR="00C06A7F" w:rsidRPr="00C06A7F" w:rsidRDefault="00C06A7F" w:rsidP="00C06A7F">
      <w:pPr>
        <w:numPr>
          <w:ilvl w:val="0"/>
          <w:numId w:val="15"/>
        </w:numPr>
        <w:shd w:val="clear" w:color="auto" w:fill="FFFFFF"/>
        <w:spacing w:after="24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C06A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Скоротіть кількість членів атестаційної комісії до мінімальної.</w:t>
      </w:r>
    </w:p>
    <w:p w:rsidR="00C06A7F" w:rsidRPr="00C06A7F" w:rsidRDefault="00C06A7F" w:rsidP="00C06A7F">
      <w:pPr>
        <w:numPr>
          <w:ilvl w:val="0"/>
          <w:numId w:val="15"/>
        </w:numPr>
        <w:shd w:val="clear" w:color="auto" w:fill="FFFFFF"/>
        <w:spacing w:after="24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C06A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Проведіть засідання атестаційної комісії онлайн: як за участі педагогічних працівників, так і якщо вони не мають змоги долучитися.</w:t>
      </w:r>
    </w:p>
    <w:p w:rsidR="00C06A7F" w:rsidRPr="00C06A7F" w:rsidRDefault="00C06A7F" w:rsidP="00C06A7F">
      <w:pPr>
        <w:numPr>
          <w:ilvl w:val="0"/>
          <w:numId w:val="15"/>
        </w:numPr>
        <w:shd w:val="clear" w:color="auto" w:fill="FFFFFF"/>
        <w:spacing w:after="24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C06A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Якщо педагог не </w:t>
      </w:r>
      <w:proofErr w:type="spellStart"/>
      <w:r w:rsidRPr="00C06A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зʼявився</w:t>
      </w:r>
      <w:proofErr w:type="spellEnd"/>
      <w:r w:rsidRPr="00C06A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на засідання атестаційної комісії, вважайте неявку як відсутність з об’єктивних причин.</w:t>
      </w:r>
    </w:p>
    <w:p w:rsidR="006B07FF" w:rsidRPr="006B07FF" w:rsidRDefault="00C06A7F" w:rsidP="006B07FF">
      <w:r w:rsidRPr="006B07FF">
        <w:t xml:space="preserve">       </w:t>
      </w:r>
    </w:p>
    <w:p w:rsidR="00C06A7F" w:rsidRPr="006B07FF" w:rsidRDefault="00C06A7F" w:rsidP="006B07FF">
      <w:pPr>
        <w:rPr>
          <w:rFonts w:ascii="Times New Roman" w:hAnsi="Times New Roman"/>
          <w:b/>
          <w:sz w:val="28"/>
          <w:szCs w:val="28"/>
          <w:lang w:val="uk-UA"/>
        </w:rPr>
      </w:pPr>
      <w:r w:rsidRPr="006B07FF">
        <w:rPr>
          <w:rFonts w:ascii="Times New Roman" w:hAnsi="Times New Roman"/>
          <w:b/>
          <w:sz w:val="28"/>
          <w:szCs w:val="28"/>
        </w:rPr>
        <w:t xml:space="preserve"> </w:t>
      </w:r>
      <w:r w:rsidR="006B07FF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6B07FF">
        <w:rPr>
          <w:rFonts w:ascii="Times New Roman" w:hAnsi="Times New Roman"/>
          <w:b/>
          <w:sz w:val="28"/>
          <w:szCs w:val="28"/>
          <w:lang w:val="uk-UA"/>
        </w:rPr>
        <w:t xml:space="preserve">І насамкінець. </w:t>
      </w:r>
      <w:r w:rsidR="006B07FF" w:rsidRPr="006B07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B07FF">
        <w:rPr>
          <w:rFonts w:ascii="Times New Roman" w:hAnsi="Times New Roman"/>
          <w:b/>
          <w:sz w:val="28"/>
          <w:szCs w:val="28"/>
          <w:lang w:val="uk-UA"/>
        </w:rPr>
        <w:t xml:space="preserve">Який би з варіантів цьогорічної </w:t>
      </w:r>
      <w:r w:rsidR="006B07FF" w:rsidRPr="006B07FF">
        <w:rPr>
          <w:rFonts w:ascii="Times New Roman" w:hAnsi="Times New Roman"/>
          <w:b/>
          <w:sz w:val="28"/>
          <w:szCs w:val="28"/>
          <w:lang w:val="uk-UA"/>
        </w:rPr>
        <w:t xml:space="preserve"> а</w:t>
      </w:r>
      <w:r w:rsidRPr="006B07FF">
        <w:rPr>
          <w:rFonts w:ascii="Times New Roman" w:hAnsi="Times New Roman"/>
          <w:b/>
          <w:sz w:val="28"/>
          <w:szCs w:val="28"/>
          <w:lang w:val="uk-UA"/>
        </w:rPr>
        <w:t xml:space="preserve">тестації  не обрали б, </w:t>
      </w:r>
      <w:r w:rsidR="006B07FF" w:rsidRPr="006B07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B07FF">
        <w:rPr>
          <w:rFonts w:ascii="Times New Roman" w:hAnsi="Times New Roman"/>
          <w:b/>
          <w:sz w:val="28"/>
          <w:szCs w:val="28"/>
          <w:lang w:val="uk-UA"/>
        </w:rPr>
        <w:t>передусім</w:t>
      </w:r>
      <w:r w:rsidR="00523F36" w:rsidRPr="006B07FF">
        <w:rPr>
          <w:rFonts w:ascii="Times New Roman" w:hAnsi="Times New Roman"/>
          <w:b/>
          <w:sz w:val="28"/>
          <w:szCs w:val="28"/>
          <w:lang w:val="uk-UA"/>
        </w:rPr>
        <w:t xml:space="preserve"> потрібно керуватися </w:t>
      </w:r>
      <w:r w:rsidRPr="006B07FF">
        <w:rPr>
          <w:rFonts w:ascii="Times New Roman" w:hAnsi="Times New Roman"/>
          <w:b/>
          <w:sz w:val="28"/>
          <w:szCs w:val="28"/>
          <w:lang w:val="uk-UA"/>
        </w:rPr>
        <w:t xml:space="preserve"> інтересами педагогічного працівника, який атестується.</w:t>
      </w:r>
    </w:p>
    <w:p w:rsidR="00523F36" w:rsidRDefault="00523F36" w:rsidP="00C06A7F">
      <w:pPr>
        <w:shd w:val="clear" w:color="auto" w:fill="FFFFFF"/>
        <w:spacing w:after="24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523F36" w:rsidRPr="006B07FF" w:rsidRDefault="00523F36" w:rsidP="00C06A7F">
      <w:pPr>
        <w:shd w:val="clear" w:color="auto" w:fill="FFFFFF"/>
        <w:spacing w:after="240" w:line="360" w:lineRule="auto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6B07FF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Підготувала заступник голови Одеської ОО ППОНУ  Оксана </w:t>
      </w:r>
      <w:proofErr w:type="spellStart"/>
      <w:r w:rsidRPr="006B07FF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Пушнова</w:t>
      </w:r>
      <w:proofErr w:type="spellEnd"/>
      <w:r w:rsidRPr="006B07FF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,</w:t>
      </w:r>
      <w:r w:rsidR="006B07FF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             </w:t>
      </w:r>
      <w:r w:rsidRPr="006B07FF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6B07FF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тел</w:t>
      </w:r>
      <w:proofErr w:type="spellEnd"/>
      <w:r w:rsidRPr="006B07FF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. 067-654-42</w:t>
      </w:r>
      <w:r w:rsidR="006B07FF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-</w:t>
      </w:r>
      <w:r w:rsidRPr="006B07FF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26 </w:t>
      </w:r>
      <w:r w:rsidR="006B07FF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.</w:t>
      </w:r>
    </w:p>
    <w:p w:rsidR="00AA60E0" w:rsidRPr="00D14CE9" w:rsidRDefault="00AA60E0" w:rsidP="007341EC">
      <w:pPr>
        <w:jc w:val="center"/>
        <w:rPr>
          <w:rFonts w:ascii="Times New Roman" w:hAnsi="Times New Roman"/>
          <w:b/>
          <w:sz w:val="44"/>
          <w:lang w:val="uk-UA"/>
        </w:rPr>
      </w:pPr>
    </w:p>
    <w:p w:rsidR="00AA60E0" w:rsidRPr="00D14CE9" w:rsidRDefault="00AA60E0" w:rsidP="007341E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A60E0" w:rsidRPr="00D14CE9" w:rsidRDefault="00AA60E0" w:rsidP="007341EC">
      <w:pPr>
        <w:spacing w:after="160" w:line="256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AA60E0" w:rsidRPr="00D14CE9" w:rsidRDefault="00AA60E0" w:rsidP="00D847C4">
      <w:pPr>
        <w:pStyle w:val="Default"/>
        <w:ind w:firstLine="708"/>
        <w:jc w:val="both"/>
        <w:rPr>
          <w:rFonts w:ascii="Calibri" w:hAnsi="Calibri" w:cs="Calibri"/>
          <w:sz w:val="20"/>
          <w:szCs w:val="20"/>
          <w:lang w:val="uk-UA"/>
        </w:rPr>
      </w:pPr>
    </w:p>
    <w:sectPr w:rsidR="00AA60E0" w:rsidRPr="00D14CE9" w:rsidSect="005C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B67"/>
    <w:multiLevelType w:val="multilevel"/>
    <w:tmpl w:val="8628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23564"/>
    <w:multiLevelType w:val="multilevel"/>
    <w:tmpl w:val="056A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556C4"/>
    <w:multiLevelType w:val="multilevel"/>
    <w:tmpl w:val="AAB8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12E59"/>
    <w:multiLevelType w:val="hybridMultilevel"/>
    <w:tmpl w:val="9CF01E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5183A62"/>
    <w:multiLevelType w:val="multilevel"/>
    <w:tmpl w:val="E2F4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A7575"/>
    <w:multiLevelType w:val="multilevel"/>
    <w:tmpl w:val="D0CC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120D9"/>
    <w:multiLevelType w:val="hybridMultilevel"/>
    <w:tmpl w:val="5672E5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7D0151"/>
    <w:multiLevelType w:val="multilevel"/>
    <w:tmpl w:val="4A14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456AE"/>
    <w:multiLevelType w:val="multilevel"/>
    <w:tmpl w:val="3B06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BC5745"/>
    <w:multiLevelType w:val="hybridMultilevel"/>
    <w:tmpl w:val="15E667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E23DA"/>
    <w:multiLevelType w:val="multilevel"/>
    <w:tmpl w:val="2A5E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B95CA1"/>
    <w:multiLevelType w:val="hybridMultilevel"/>
    <w:tmpl w:val="B3903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D1FE1"/>
    <w:multiLevelType w:val="multilevel"/>
    <w:tmpl w:val="62D8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B16CF7"/>
    <w:multiLevelType w:val="multilevel"/>
    <w:tmpl w:val="7ED4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282DC6"/>
    <w:multiLevelType w:val="hybridMultilevel"/>
    <w:tmpl w:val="7544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F35C1"/>
    <w:multiLevelType w:val="hybridMultilevel"/>
    <w:tmpl w:val="6AE078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12"/>
  </w:num>
  <w:num w:numId="9">
    <w:abstractNumId w:val="13"/>
  </w:num>
  <w:num w:numId="10">
    <w:abstractNumId w:val="10"/>
  </w:num>
  <w:num w:numId="11">
    <w:abstractNumId w:val="3"/>
  </w:num>
  <w:num w:numId="12">
    <w:abstractNumId w:val="15"/>
  </w:num>
  <w:num w:numId="13">
    <w:abstractNumId w:val="6"/>
  </w:num>
  <w:num w:numId="14">
    <w:abstractNumId w:val="1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6E"/>
    <w:rsid w:val="00010BBB"/>
    <w:rsid w:val="00036247"/>
    <w:rsid w:val="000F5139"/>
    <w:rsid w:val="00110B69"/>
    <w:rsid w:val="001179FE"/>
    <w:rsid w:val="00117DEC"/>
    <w:rsid w:val="00225C1B"/>
    <w:rsid w:val="00232685"/>
    <w:rsid w:val="00252531"/>
    <w:rsid w:val="00287E48"/>
    <w:rsid w:val="002F75EF"/>
    <w:rsid w:val="0030782E"/>
    <w:rsid w:val="003435D7"/>
    <w:rsid w:val="00345F47"/>
    <w:rsid w:val="00354FF7"/>
    <w:rsid w:val="003807E8"/>
    <w:rsid w:val="003A3C42"/>
    <w:rsid w:val="003F14B8"/>
    <w:rsid w:val="004339FA"/>
    <w:rsid w:val="004805BE"/>
    <w:rsid w:val="004B1ECD"/>
    <w:rsid w:val="00511A5E"/>
    <w:rsid w:val="00523F36"/>
    <w:rsid w:val="00535DC1"/>
    <w:rsid w:val="00595C70"/>
    <w:rsid w:val="005C6574"/>
    <w:rsid w:val="006A68E4"/>
    <w:rsid w:val="006B07FF"/>
    <w:rsid w:val="006F5818"/>
    <w:rsid w:val="0070472F"/>
    <w:rsid w:val="007341EC"/>
    <w:rsid w:val="0076331D"/>
    <w:rsid w:val="007879EC"/>
    <w:rsid w:val="007A3436"/>
    <w:rsid w:val="00805398"/>
    <w:rsid w:val="008157AA"/>
    <w:rsid w:val="0088651C"/>
    <w:rsid w:val="00893B60"/>
    <w:rsid w:val="00895200"/>
    <w:rsid w:val="009B2EB4"/>
    <w:rsid w:val="009B7CC7"/>
    <w:rsid w:val="00A251FE"/>
    <w:rsid w:val="00A84CF2"/>
    <w:rsid w:val="00AA60E0"/>
    <w:rsid w:val="00AF312D"/>
    <w:rsid w:val="00B27644"/>
    <w:rsid w:val="00B52875"/>
    <w:rsid w:val="00BF36DB"/>
    <w:rsid w:val="00C032E7"/>
    <w:rsid w:val="00C06A7F"/>
    <w:rsid w:val="00C450F5"/>
    <w:rsid w:val="00C90EBC"/>
    <w:rsid w:val="00CB394C"/>
    <w:rsid w:val="00D0607E"/>
    <w:rsid w:val="00D14CE9"/>
    <w:rsid w:val="00D15648"/>
    <w:rsid w:val="00D606D0"/>
    <w:rsid w:val="00D75CA0"/>
    <w:rsid w:val="00D847C4"/>
    <w:rsid w:val="00DB0986"/>
    <w:rsid w:val="00DB116E"/>
    <w:rsid w:val="00E007D0"/>
    <w:rsid w:val="00E72833"/>
    <w:rsid w:val="00E80A88"/>
    <w:rsid w:val="00E80C5D"/>
    <w:rsid w:val="00EA06CE"/>
    <w:rsid w:val="00EB2477"/>
    <w:rsid w:val="00EF6FA2"/>
    <w:rsid w:val="00FC0A87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74"/>
    <w:pPr>
      <w:spacing w:after="200" w:line="276" w:lineRule="auto"/>
    </w:pPr>
    <w:rPr>
      <w:sz w:val="22"/>
      <w:szCs w:val="22"/>
      <w:lang w:val="ru-RU"/>
    </w:rPr>
  </w:style>
  <w:style w:type="paragraph" w:styleId="2">
    <w:name w:val="heading 2"/>
    <w:basedOn w:val="a"/>
    <w:link w:val="20"/>
    <w:uiPriority w:val="99"/>
    <w:qFormat/>
    <w:rsid w:val="00E72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7283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7341EC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3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341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11A5E"/>
    <w:pPr>
      <w:ind w:left="720"/>
      <w:contextualSpacing/>
    </w:pPr>
  </w:style>
  <w:style w:type="character" w:styleId="a7">
    <w:name w:val="Hyperlink"/>
    <w:uiPriority w:val="99"/>
    <w:rsid w:val="00CB394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A68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74"/>
    <w:pPr>
      <w:spacing w:after="200" w:line="276" w:lineRule="auto"/>
    </w:pPr>
    <w:rPr>
      <w:sz w:val="22"/>
      <w:szCs w:val="22"/>
      <w:lang w:val="ru-RU"/>
    </w:rPr>
  </w:style>
  <w:style w:type="paragraph" w:styleId="2">
    <w:name w:val="heading 2"/>
    <w:basedOn w:val="a"/>
    <w:link w:val="20"/>
    <w:uiPriority w:val="99"/>
    <w:qFormat/>
    <w:rsid w:val="00E72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7283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7341EC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3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341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11A5E"/>
    <w:pPr>
      <w:ind w:left="720"/>
      <w:contextualSpacing/>
    </w:pPr>
  </w:style>
  <w:style w:type="character" w:styleId="a7">
    <w:name w:val="Hyperlink"/>
    <w:uiPriority w:val="99"/>
    <w:rsid w:val="00CB394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A68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rshkoly.mcfr.ua/npd-doc?npmid=94&amp;npid=18917&amp;anchor=me22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irshkoly.mcfr.ua/npd-doc?npmid=94&amp;npid=18917&amp;anchor=me1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лооошщ99г8</cp:lastModifiedBy>
  <cp:revision>4</cp:revision>
  <cp:lastPrinted>2022-03-21T12:58:00Z</cp:lastPrinted>
  <dcterms:created xsi:type="dcterms:W3CDTF">2022-03-21T07:16:00Z</dcterms:created>
  <dcterms:modified xsi:type="dcterms:W3CDTF">2022-03-21T12:59:00Z</dcterms:modified>
</cp:coreProperties>
</file>